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FE" w:rsidRPr="00C716F0" w:rsidRDefault="00035DFE" w:rsidP="00035DFE">
      <w:pPr>
        <w:widowControl/>
        <w:shd w:val="clear" w:color="auto" w:fill="FFFFFF"/>
        <w:spacing w:after="100" w:afterAutospacing="1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附件               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 xml:space="preserve"> 设备清单</w:t>
      </w:r>
    </w:p>
    <w:tbl>
      <w:tblPr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09"/>
        <w:gridCol w:w="3436"/>
        <w:gridCol w:w="2126"/>
        <w:gridCol w:w="1701"/>
      </w:tblGrid>
      <w:tr w:rsidR="00035DFE" w:rsidRPr="00CA379B" w:rsidTr="005B0172">
        <w:trPr>
          <w:trHeight w:val="500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E6E6E6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343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A379B">
              <w:rPr>
                <w:rFonts w:ascii="仿宋_GB2312" w:eastAsia="仿宋_GB2312" w:hAnsi="仿宋" w:hint="eastAsia"/>
                <w:sz w:val="24"/>
              </w:rPr>
              <w:t>设备名称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A379B">
              <w:rPr>
                <w:rFonts w:ascii="仿宋_GB2312" w:eastAsia="仿宋_GB2312" w:hAnsi="仿宋" w:hint="eastAsia"/>
                <w:sz w:val="24"/>
              </w:rPr>
              <w:t>涉及厂商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</w:tr>
      <w:tr w:rsidR="00035DFE" w:rsidRPr="00CA379B" w:rsidTr="005B0172">
        <w:trPr>
          <w:trHeight w:val="706"/>
        </w:trPr>
        <w:tc>
          <w:tcPr>
            <w:tcW w:w="1809" w:type="dxa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计算机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联想扬天T4900C</w:t>
            </w:r>
          </w:p>
        </w:tc>
        <w:tc>
          <w:tcPr>
            <w:tcW w:w="2126" w:type="dxa"/>
            <w:vAlign w:val="center"/>
          </w:tcPr>
          <w:p w:rsidR="00035DFE" w:rsidRPr="000F2941" w:rsidRDefault="00035DFE" w:rsidP="005B017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制造商：联想（北京）有限公司</w:t>
            </w:r>
          </w:p>
        </w:tc>
        <w:tc>
          <w:tcPr>
            <w:tcW w:w="1701" w:type="dxa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11台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服务器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联想</w:t>
            </w:r>
            <w:proofErr w:type="spellStart"/>
            <w:r w:rsidRPr="001432B4">
              <w:rPr>
                <w:rFonts w:ascii="宋体" w:hAnsi="宋体" w:hint="eastAsia"/>
                <w:sz w:val="24"/>
              </w:rPr>
              <w:t>ThinkServer</w:t>
            </w:r>
            <w:proofErr w:type="spellEnd"/>
            <w:r w:rsidRPr="001432B4">
              <w:rPr>
                <w:rFonts w:ascii="宋体" w:hAnsi="宋体" w:hint="eastAsia"/>
                <w:sz w:val="24"/>
              </w:rPr>
              <w:t xml:space="preserve"> RD450</w:t>
            </w:r>
          </w:p>
        </w:tc>
        <w:tc>
          <w:tcPr>
            <w:tcW w:w="2126" w:type="dxa"/>
            <w:vAlign w:val="center"/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制造商：联想（北京）有限公司</w:t>
            </w:r>
          </w:p>
        </w:tc>
        <w:tc>
          <w:tcPr>
            <w:tcW w:w="1701" w:type="dxa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1台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36" w:type="dxa"/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交换机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 xml:space="preserve">H3C S3600V2-28TP-SI </w:t>
            </w:r>
          </w:p>
        </w:tc>
        <w:tc>
          <w:tcPr>
            <w:tcW w:w="2126" w:type="dxa"/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D47ADD">
              <w:rPr>
                <w:rFonts w:ascii="宋体" w:hAnsi="宋体" w:cs="宋体"/>
                <w:color w:val="000000"/>
                <w:kern w:val="0"/>
                <w:szCs w:val="21"/>
              </w:rPr>
              <w:t>杭州华三通信技术有限公司</w:t>
            </w:r>
          </w:p>
        </w:tc>
        <w:tc>
          <w:tcPr>
            <w:tcW w:w="1701" w:type="dxa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1台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36" w:type="dxa"/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路由器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H3C ER8300</w:t>
            </w:r>
          </w:p>
        </w:tc>
        <w:tc>
          <w:tcPr>
            <w:tcW w:w="2126" w:type="dxa"/>
          </w:tcPr>
          <w:p w:rsidR="00035DFE" w:rsidRPr="002E7612" w:rsidRDefault="00035DFE" w:rsidP="005B017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D47ADD">
              <w:rPr>
                <w:rFonts w:ascii="宋体" w:hAnsi="宋体" w:cs="宋体"/>
                <w:color w:val="000000"/>
                <w:kern w:val="0"/>
                <w:szCs w:val="21"/>
              </w:rPr>
              <w:t>杭州华三通信技术有限公司</w:t>
            </w:r>
          </w:p>
        </w:tc>
        <w:tc>
          <w:tcPr>
            <w:tcW w:w="1701" w:type="dxa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1台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  <w:tcBorders>
              <w:bottom w:val="double" w:sz="4" w:space="0" w:color="auto"/>
            </w:tcBorders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436" w:type="dxa"/>
            <w:tcBorders>
              <w:bottom w:val="double" w:sz="4" w:space="0" w:color="auto"/>
            </w:tcBorders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防静电和防雷设备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易龙EPRJ45-5/100M16口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D47ADD">
              <w:rPr>
                <w:rFonts w:ascii="宋体" w:hAnsi="宋体" w:cs="宋体"/>
                <w:color w:val="000000"/>
                <w:kern w:val="0"/>
                <w:szCs w:val="21"/>
              </w:rPr>
              <w:t>杭州易龙防雷科技有限公司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  <w:tcBorders>
              <w:bottom w:val="double" w:sz="4" w:space="0" w:color="auto"/>
            </w:tcBorders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436" w:type="dxa"/>
            <w:tcBorders>
              <w:bottom w:val="double" w:sz="4" w:space="0" w:color="auto"/>
            </w:tcBorders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打印机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联想 CS2010DW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制造商：联想（北京）有限公司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  <w:tcBorders>
              <w:bottom w:val="double" w:sz="4" w:space="0" w:color="auto"/>
            </w:tcBorders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436" w:type="dxa"/>
            <w:tcBorders>
              <w:bottom w:val="double" w:sz="4" w:space="0" w:color="auto"/>
            </w:tcBorders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二代身份证刷卡器</w:t>
            </w:r>
          </w:p>
          <w:p w:rsidR="00035DFE" w:rsidRPr="001432B4" w:rsidRDefault="0008402F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hyperlink r:id="rId6" w:tgtFrame="http://search.jd.com/_blank" w:tooltip="支持深圳居住证办理系统  win7 win8 SDK开发 EXCEL导出打印 含票" w:history="1">
              <w:r w:rsidR="00035DFE" w:rsidRPr="001432B4">
                <w:rPr>
                  <w:rFonts w:ascii="宋体" w:hAnsi="宋体" w:hint="eastAsia"/>
                  <w:sz w:val="24"/>
                </w:rPr>
                <w:t>华视CVR100U</w:t>
              </w:r>
            </w:hyperlink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>
              <w:rPr>
                <w:rFonts w:hint="eastAsia"/>
              </w:rPr>
              <w:t>深圳华视电子读写设备有限公司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  <w:tcBorders>
              <w:bottom w:val="double" w:sz="4" w:space="0" w:color="auto"/>
            </w:tcBorders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436" w:type="dxa"/>
            <w:tcBorders>
              <w:bottom w:val="double" w:sz="4" w:space="0" w:color="auto"/>
            </w:tcBorders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网络摄像机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海康威视3210D-i3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44A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杭州海康威视数字技术股份有限公司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4套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  <w:tcBorders>
              <w:bottom w:val="double" w:sz="4" w:space="0" w:color="auto"/>
            </w:tcBorders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436" w:type="dxa"/>
            <w:tcBorders>
              <w:bottom w:val="double" w:sz="4" w:space="0" w:color="auto"/>
            </w:tcBorders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硬盘录像机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海康威视DS-7804H-SN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44A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杭州海康威视数字技术股份有限公司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436" w:type="dxa"/>
            <w:vAlign w:val="center"/>
          </w:tcPr>
          <w:p w:rsidR="00035DFE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人流量统计系统</w:t>
            </w:r>
          </w:p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87549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江苏慧眼数据科技股份有限公司</w:t>
            </w:r>
          </w:p>
        </w:tc>
        <w:tc>
          <w:tcPr>
            <w:tcW w:w="2126" w:type="dxa"/>
          </w:tcPr>
          <w:p w:rsidR="00035DFE" w:rsidRPr="0044002B" w:rsidRDefault="00035DFE" w:rsidP="005B017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87549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江苏慧眼数据科技股份有限公司</w:t>
            </w:r>
          </w:p>
        </w:tc>
        <w:tc>
          <w:tcPr>
            <w:tcW w:w="1701" w:type="dxa"/>
            <w:vAlign w:val="center"/>
          </w:tcPr>
          <w:p w:rsidR="00035DFE" w:rsidRPr="00CA379B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035DFE" w:rsidRPr="00CA379B" w:rsidTr="005B0172">
        <w:trPr>
          <w:trHeight w:val="496"/>
        </w:trPr>
        <w:tc>
          <w:tcPr>
            <w:tcW w:w="1809" w:type="dxa"/>
            <w:tcBorders>
              <w:bottom w:val="double" w:sz="4" w:space="0" w:color="auto"/>
            </w:tcBorders>
          </w:tcPr>
          <w:p w:rsidR="00035DFE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436" w:type="dxa"/>
            <w:tcBorders>
              <w:bottom w:val="double" w:sz="4" w:space="0" w:color="auto"/>
            </w:tcBorders>
            <w:vAlign w:val="center"/>
          </w:tcPr>
          <w:p w:rsidR="00035DFE" w:rsidRPr="001432B4" w:rsidRDefault="00035DFE" w:rsidP="005B0172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防漏电插座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35DFE" w:rsidRPr="000F2941" w:rsidRDefault="00035DFE" w:rsidP="005B017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5DFE" w:rsidRDefault="00035DFE" w:rsidP="005B017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7套</w:t>
            </w:r>
          </w:p>
        </w:tc>
      </w:tr>
    </w:tbl>
    <w:p w:rsidR="003D75CE" w:rsidRDefault="003D75CE" w:rsidP="00896354">
      <w:bookmarkStart w:id="0" w:name="_GoBack"/>
      <w:bookmarkEnd w:id="0"/>
    </w:p>
    <w:sectPr w:rsidR="003D75CE" w:rsidSect="006C4985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2F" w:rsidRDefault="0008402F" w:rsidP="00035DFE">
      <w:r>
        <w:separator/>
      </w:r>
    </w:p>
  </w:endnote>
  <w:endnote w:type="continuationSeparator" w:id="0">
    <w:p w:rsidR="0008402F" w:rsidRDefault="0008402F" w:rsidP="0003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951"/>
      <w:docPartObj>
        <w:docPartGallery w:val="Page Numbers (Bottom of Page)"/>
        <w:docPartUnique/>
      </w:docPartObj>
    </w:sdtPr>
    <w:sdtEndPr/>
    <w:sdtContent>
      <w:p w:rsidR="00BD1A39" w:rsidRDefault="00AD45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354" w:rsidRPr="0089635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D1A39" w:rsidRDefault="00084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2F" w:rsidRDefault="0008402F" w:rsidP="00035DFE">
      <w:r>
        <w:separator/>
      </w:r>
    </w:p>
  </w:footnote>
  <w:footnote w:type="continuationSeparator" w:id="0">
    <w:p w:rsidR="0008402F" w:rsidRDefault="0008402F" w:rsidP="0003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7"/>
    <w:rsid w:val="00035DFE"/>
    <w:rsid w:val="0008402F"/>
    <w:rsid w:val="003D75CE"/>
    <w:rsid w:val="008428D7"/>
    <w:rsid w:val="00896354"/>
    <w:rsid w:val="00A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0F02D-DF3C-498A-BF1E-A6E806F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m.jd.com/154799056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2017-06-19T02:46:00Z</dcterms:created>
  <dcterms:modified xsi:type="dcterms:W3CDTF">2017-06-19T02:48:00Z</dcterms:modified>
</cp:coreProperties>
</file>